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0C" w:rsidRDefault="00BA6A08" w:rsidP="00C53F0C">
      <w:pPr>
        <w:ind w:left="-993" w:firstLine="993"/>
        <w:jc w:val="center"/>
        <w:rPr>
          <w:b/>
          <w:sz w:val="32"/>
          <w:szCs w:val="32"/>
        </w:rPr>
      </w:pPr>
      <w:r w:rsidRPr="00BA6A08">
        <w:rPr>
          <w:b/>
          <w:sz w:val="32"/>
          <w:szCs w:val="32"/>
        </w:rPr>
        <w:t>Распределение голосов собственников по вопросам повестки дня:</w:t>
      </w:r>
    </w:p>
    <w:p w:rsidR="00BA6A08" w:rsidRPr="00BA6A08" w:rsidRDefault="00C53F0C" w:rsidP="00C53F0C">
      <w:pPr>
        <w:ind w:left="-993" w:firstLine="993"/>
        <w:jc w:val="center"/>
        <w:rPr>
          <w:b/>
          <w:sz w:val="32"/>
          <w:szCs w:val="32"/>
        </w:rPr>
      </w:pPr>
      <w:r w:rsidRPr="00BA6A08">
        <w:rPr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4820"/>
        <w:gridCol w:w="1560"/>
        <w:gridCol w:w="1559"/>
        <w:gridCol w:w="1808"/>
      </w:tblGrid>
      <w:tr w:rsidR="00BA6A08" w:rsidTr="00D95BBF">
        <w:tc>
          <w:tcPr>
            <w:tcW w:w="709" w:type="dxa"/>
          </w:tcPr>
          <w:p w:rsidR="00BA6A08" w:rsidRPr="00BA6A08" w:rsidRDefault="00BA6A08" w:rsidP="00BA6A08">
            <w:pPr>
              <w:jc w:val="center"/>
              <w:rPr>
                <w:b/>
                <w:sz w:val="20"/>
                <w:szCs w:val="20"/>
              </w:rPr>
            </w:pPr>
            <w:r w:rsidRPr="00BA6A08">
              <w:rPr>
                <w:b/>
                <w:sz w:val="20"/>
                <w:szCs w:val="20"/>
              </w:rPr>
              <w:t>№</w:t>
            </w:r>
          </w:p>
          <w:p w:rsidR="00BA6A08" w:rsidRPr="00BA6A08" w:rsidRDefault="00BA6A08" w:rsidP="00BA6A08">
            <w:pPr>
              <w:jc w:val="center"/>
              <w:rPr>
                <w:b/>
                <w:sz w:val="20"/>
                <w:szCs w:val="20"/>
              </w:rPr>
            </w:pPr>
            <w:r w:rsidRPr="00BA6A0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820" w:type="dxa"/>
          </w:tcPr>
          <w:p w:rsidR="00BA6A08" w:rsidRPr="00BA6A08" w:rsidRDefault="00BA6A08" w:rsidP="00BA6A08">
            <w:pPr>
              <w:jc w:val="center"/>
              <w:rPr>
                <w:b/>
                <w:sz w:val="28"/>
                <w:szCs w:val="28"/>
              </w:rPr>
            </w:pPr>
            <w:r w:rsidRPr="00BA6A08">
              <w:rPr>
                <w:b/>
                <w:sz w:val="28"/>
                <w:szCs w:val="28"/>
              </w:rPr>
              <w:t>Вопросы повестки дня общего собрания</w:t>
            </w:r>
          </w:p>
        </w:tc>
        <w:tc>
          <w:tcPr>
            <w:tcW w:w="1560" w:type="dxa"/>
          </w:tcPr>
          <w:p w:rsidR="00BA6A08" w:rsidRPr="00BA6A08" w:rsidRDefault="00BA6A08" w:rsidP="00AB6AE9">
            <w:pPr>
              <w:jc w:val="center"/>
              <w:rPr>
                <w:b/>
              </w:rPr>
            </w:pPr>
            <w:r w:rsidRPr="00BA6A08">
              <w:rPr>
                <w:b/>
              </w:rPr>
              <w:t>за</w:t>
            </w:r>
          </w:p>
          <w:p w:rsidR="00BA6A08" w:rsidRDefault="00BA6A08" w:rsidP="00AB6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6A08" w:rsidRPr="00BA6A08" w:rsidRDefault="00BA6A08" w:rsidP="00BA6A08">
            <w:pPr>
              <w:jc w:val="center"/>
              <w:rPr>
                <w:b/>
              </w:rPr>
            </w:pPr>
            <w:r w:rsidRPr="00BA6A08">
              <w:rPr>
                <w:b/>
              </w:rPr>
              <w:t>против</w:t>
            </w:r>
          </w:p>
        </w:tc>
        <w:tc>
          <w:tcPr>
            <w:tcW w:w="1808" w:type="dxa"/>
          </w:tcPr>
          <w:p w:rsidR="00BA6A08" w:rsidRPr="00BA6A08" w:rsidRDefault="00BA6A08" w:rsidP="00BA6A08">
            <w:pPr>
              <w:jc w:val="center"/>
              <w:rPr>
                <w:b/>
                <w:sz w:val="24"/>
                <w:szCs w:val="24"/>
              </w:rPr>
            </w:pPr>
            <w:r w:rsidRPr="00BA6A08">
              <w:rPr>
                <w:b/>
                <w:sz w:val="24"/>
                <w:szCs w:val="24"/>
              </w:rPr>
              <w:t>воздержались</w:t>
            </w:r>
          </w:p>
        </w:tc>
      </w:tr>
      <w:tr w:rsidR="00E70AE6" w:rsidTr="00D95BBF">
        <w:tc>
          <w:tcPr>
            <w:tcW w:w="709" w:type="dxa"/>
          </w:tcPr>
          <w:p w:rsidR="00E70AE6" w:rsidRPr="002E7DAF" w:rsidRDefault="00E70AE6" w:rsidP="00BA6A08">
            <w:pPr>
              <w:jc w:val="center"/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1.</w:t>
            </w:r>
          </w:p>
        </w:tc>
        <w:tc>
          <w:tcPr>
            <w:tcW w:w="4820" w:type="dxa"/>
          </w:tcPr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Избрать председателя и секретаря собрания</w:t>
            </w:r>
          </w:p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 xml:space="preserve">  ( Бузаеву В.А.. кв.46, Левочко Н.В. кв.115)</w:t>
            </w:r>
          </w:p>
        </w:tc>
        <w:tc>
          <w:tcPr>
            <w:tcW w:w="1560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7927,90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63,62%</w:t>
            </w:r>
          </w:p>
        </w:tc>
        <w:tc>
          <w:tcPr>
            <w:tcW w:w="1559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33,70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0,27%</w:t>
            </w:r>
          </w:p>
        </w:tc>
        <w:tc>
          <w:tcPr>
            <w:tcW w:w="1808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188,75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1,51%</w:t>
            </w:r>
          </w:p>
        </w:tc>
      </w:tr>
      <w:tr w:rsidR="00E70AE6" w:rsidTr="002E7DAF">
        <w:trPr>
          <w:trHeight w:val="584"/>
        </w:trPr>
        <w:tc>
          <w:tcPr>
            <w:tcW w:w="709" w:type="dxa"/>
          </w:tcPr>
          <w:p w:rsidR="00E70AE6" w:rsidRPr="002E7DAF" w:rsidRDefault="00E70AE6" w:rsidP="00E40FD0">
            <w:pPr>
              <w:jc w:val="center"/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2 .</w:t>
            </w:r>
          </w:p>
        </w:tc>
        <w:tc>
          <w:tcPr>
            <w:tcW w:w="4820" w:type="dxa"/>
          </w:tcPr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Избрать счётную комиссию (Должикову Н.Г.,Самодурову Г.М.,  Быкову З.П ).</w:t>
            </w:r>
          </w:p>
        </w:tc>
        <w:tc>
          <w:tcPr>
            <w:tcW w:w="1560" w:type="dxa"/>
            <w:vAlign w:val="bottom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8035,51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64,48%</w:t>
            </w:r>
          </w:p>
        </w:tc>
        <w:tc>
          <w:tcPr>
            <w:tcW w:w="1559" w:type="dxa"/>
            <w:vAlign w:val="bottom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36,34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0,29%</w:t>
            </w:r>
          </w:p>
        </w:tc>
        <w:tc>
          <w:tcPr>
            <w:tcW w:w="1808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78,50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0,63%</w:t>
            </w:r>
          </w:p>
        </w:tc>
      </w:tr>
      <w:tr w:rsidR="00E70AE6" w:rsidTr="00D95BBF">
        <w:tc>
          <w:tcPr>
            <w:tcW w:w="709" w:type="dxa"/>
          </w:tcPr>
          <w:p w:rsidR="00E70AE6" w:rsidRPr="002E7DAF" w:rsidRDefault="00E70AE6" w:rsidP="00BA6A08">
            <w:pPr>
              <w:jc w:val="center"/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3.</w:t>
            </w:r>
          </w:p>
        </w:tc>
        <w:tc>
          <w:tcPr>
            <w:tcW w:w="4820" w:type="dxa"/>
          </w:tcPr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Утвердить отчёт правления ТСЖ «Красноармейский 103»  за 2016г.</w:t>
            </w:r>
          </w:p>
        </w:tc>
        <w:tc>
          <w:tcPr>
            <w:tcW w:w="1560" w:type="dxa"/>
            <w:vAlign w:val="bottom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6862,66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55,07%</w:t>
            </w:r>
          </w:p>
        </w:tc>
        <w:tc>
          <w:tcPr>
            <w:tcW w:w="1559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1067,05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8,56%</w:t>
            </w:r>
          </w:p>
        </w:tc>
        <w:tc>
          <w:tcPr>
            <w:tcW w:w="1808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220,64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1,77%</w:t>
            </w:r>
          </w:p>
        </w:tc>
      </w:tr>
      <w:tr w:rsidR="00E70AE6" w:rsidTr="00D95BBF">
        <w:tc>
          <w:tcPr>
            <w:tcW w:w="709" w:type="dxa"/>
          </w:tcPr>
          <w:p w:rsidR="00E70AE6" w:rsidRPr="002E7DAF" w:rsidRDefault="00E70AE6" w:rsidP="00BA6A08">
            <w:pPr>
              <w:jc w:val="center"/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4.</w:t>
            </w:r>
          </w:p>
        </w:tc>
        <w:tc>
          <w:tcPr>
            <w:tcW w:w="4820" w:type="dxa"/>
          </w:tcPr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Утвердить отчёт ревизионной комиссии ТСЖ «Красноармейский 103» за 2016г.</w:t>
            </w:r>
          </w:p>
        </w:tc>
        <w:tc>
          <w:tcPr>
            <w:tcW w:w="1560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6771,80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54,34%</w:t>
            </w:r>
          </w:p>
        </w:tc>
        <w:tc>
          <w:tcPr>
            <w:tcW w:w="1559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1084,95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8,71%</w:t>
            </w:r>
          </w:p>
        </w:tc>
        <w:tc>
          <w:tcPr>
            <w:tcW w:w="1808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293,60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2,36%</w:t>
            </w:r>
          </w:p>
        </w:tc>
      </w:tr>
      <w:tr w:rsidR="00E70AE6" w:rsidTr="00D95BBF">
        <w:tc>
          <w:tcPr>
            <w:tcW w:w="709" w:type="dxa"/>
          </w:tcPr>
          <w:p w:rsidR="00E70AE6" w:rsidRPr="002E7DAF" w:rsidRDefault="00E70AE6" w:rsidP="00BA6A08">
            <w:pPr>
              <w:jc w:val="center"/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 xml:space="preserve">5. </w:t>
            </w:r>
          </w:p>
        </w:tc>
        <w:tc>
          <w:tcPr>
            <w:tcW w:w="4820" w:type="dxa"/>
          </w:tcPr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Избрать правление ТСЖ «Красноармейский 103»(список прилагается,за каждого голосовать отдельно)</w:t>
            </w:r>
          </w:p>
        </w:tc>
        <w:tc>
          <w:tcPr>
            <w:tcW w:w="1560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8037,15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64,49%</w:t>
            </w:r>
          </w:p>
        </w:tc>
        <w:tc>
          <w:tcPr>
            <w:tcW w:w="1559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0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0%</w:t>
            </w:r>
          </w:p>
        </w:tc>
        <w:tc>
          <w:tcPr>
            <w:tcW w:w="1808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113,20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0,91%</w:t>
            </w:r>
          </w:p>
        </w:tc>
      </w:tr>
      <w:tr w:rsidR="00E70AE6" w:rsidTr="00D95BBF">
        <w:tc>
          <w:tcPr>
            <w:tcW w:w="709" w:type="dxa"/>
          </w:tcPr>
          <w:p w:rsidR="00E70AE6" w:rsidRPr="002E7DAF" w:rsidRDefault="00E70AE6" w:rsidP="00BA6A08">
            <w:pPr>
              <w:jc w:val="center"/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6.</w:t>
            </w:r>
          </w:p>
        </w:tc>
        <w:tc>
          <w:tcPr>
            <w:tcW w:w="4820" w:type="dxa"/>
          </w:tcPr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 xml:space="preserve">Избрать ревизионную комиссию (ревизора) </w:t>
            </w:r>
          </w:p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 xml:space="preserve"> (Бирюкову Л.И. кв.98)</w:t>
            </w:r>
          </w:p>
        </w:tc>
        <w:tc>
          <w:tcPr>
            <w:tcW w:w="1560" w:type="dxa"/>
            <w:vAlign w:val="bottom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7924,51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63,59%</w:t>
            </w:r>
          </w:p>
        </w:tc>
        <w:tc>
          <w:tcPr>
            <w:tcW w:w="1559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88,00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0,71%</w:t>
            </w:r>
          </w:p>
        </w:tc>
        <w:tc>
          <w:tcPr>
            <w:tcW w:w="1808" w:type="dxa"/>
          </w:tcPr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137,84</w:t>
            </w:r>
          </w:p>
          <w:p w:rsidR="00E70AE6" w:rsidRPr="002E7DAF" w:rsidRDefault="00E70AE6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1,11%</w:t>
            </w:r>
          </w:p>
        </w:tc>
      </w:tr>
      <w:tr w:rsidR="00E70AE6" w:rsidTr="00D95BBF">
        <w:tc>
          <w:tcPr>
            <w:tcW w:w="709" w:type="dxa"/>
          </w:tcPr>
          <w:p w:rsidR="00E70AE6" w:rsidRPr="002E7DAF" w:rsidRDefault="00E70AE6" w:rsidP="00BA6A08">
            <w:pPr>
              <w:jc w:val="center"/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7.</w:t>
            </w:r>
          </w:p>
        </w:tc>
        <w:tc>
          <w:tcPr>
            <w:tcW w:w="4820" w:type="dxa"/>
          </w:tcPr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 xml:space="preserve">Утвердить штатное расписание, смету доходов.-расходов ТСЖ «Красноармейский 103»   на 2017г. </w:t>
            </w:r>
          </w:p>
        </w:tc>
        <w:tc>
          <w:tcPr>
            <w:tcW w:w="1560" w:type="dxa"/>
            <w:vAlign w:val="bottom"/>
          </w:tcPr>
          <w:p w:rsidR="00E70AE6" w:rsidRPr="002E7DAF" w:rsidRDefault="002E7DAF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6349,16</w:t>
            </w:r>
          </w:p>
          <w:p w:rsidR="002E7DAF" w:rsidRDefault="002E7DAF" w:rsidP="002E7DAF">
            <w:pPr>
              <w:jc w:val="center"/>
              <w:rPr>
                <w:rFonts w:asciiTheme="majorHAnsi" w:hAnsiTheme="majorHAnsi" w:cs="Times New Roman"/>
                <w:color w:val="000000"/>
                <w:lang w:val="en-US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51,00%</w:t>
            </w:r>
          </w:p>
          <w:p w:rsidR="00B668AC" w:rsidRPr="00B668AC" w:rsidRDefault="00B668AC" w:rsidP="002E7DAF">
            <w:pPr>
              <w:jc w:val="center"/>
              <w:rPr>
                <w:rFonts w:asciiTheme="majorHAnsi" w:hAnsiTheme="majorHAnsi" w:cs="Times New Roman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B668AC" w:rsidRDefault="00B668AC" w:rsidP="002E7DAF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  <w:p w:rsidR="00E70AE6" w:rsidRPr="002E7DAF" w:rsidRDefault="002E7DAF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1046,25</w:t>
            </w:r>
          </w:p>
          <w:p w:rsidR="002E7DAF" w:rsidRPr="002E7DAF" w:rsidRDefault="002E7DAF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8,40%</w:t>
            </w:r>
          </w:p>
        </w:tc>
        <w:tc>
          <w:tcPr>
            <w:tcW w:w="1808" w:type="dxa"/>
          </w:tcPr>
          <w:p w:rsidR="00B668AC" w:rsidRDefault="00B668AC" w:rsidP="002E7DAF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  <w:p w:rsidR="00E70AE6" w:rsidRPr="002E7DAF" w:rsidRDefault="002E7DAF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754,94</w:t>
            </w:r>
          </w:p>
          <w:p w:rsidR="002E7DAF" w:rsidRDefault="002E7DAF" w:rsidP="002E7DAF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r w:rsidRPr="002E7DAF">
              <w:rPr>
                <w:rFonts w:asciiTheme="majorHAnsi" w:hAnsiTheme="majorHAnsi" w:cs="Times New Roman"/>
              </w:rPr>
              <w:t>6,06%</w:t>
            </w:r>
          </w:p>
          <w:p w:rsidR="00B668AC" w:rsidRPr="00B668AC" w:rsidRDefault="00B668AC" w:rsidP="002E7DAF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E70AE6" w:rsidTr="00D95BBF">
        <w:tc>
          <w:tcPr>
            <w:tcW w:w="709" w:type="dxa"/>
          </w:tcPr>
          <w:p w:rsidR="00E70AE6" w:rsidRPr="002E7DAF" w:rsidRDefault="00E70AE6" w:rsidP="004D3694">
            <w:pPr>
              <w:tabs>
                <w:tab w:val="center" w:pos="282"/>
              </w:tabs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ab/>
              <w:t>8.</w:t>
            </w:r>
          </w:p>
        </w:tc>
        <w:tc>
          <w:tcPr>
            <w:tcW w:w="4820" w:type="dxa"/>
          </w:tcPr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 xml:space="preserve">Утвердить годовой план  работ ТСЖ «Красноармейский 103»  на 2017г  </w:t>
            </w:r>
          </w:p>
        </w:tc>
        <w:tc>
          <w:tcPr>
            <w:tcW w:w="1560" w:type="dxa"/>
            <w:vAlign w:val="bottom"/>
          </w:tcPr>
          <w:p w:rsidR="00E70AE6" w:rsidRPr="002E7DAF" w:rsidRDefault="002E7DAF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6718,85</w:t>
            </w:r>
          </w:p>
          <w:p w:rsidR="002E7DAF" w:rsidRPr="002E7DAF" w:rsidRDefault="002E7DAF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53,91%</w:t>
            </w:r>
          </w:p>
        </w:tc>
        <w:tc>
          <w:tcPr>
            <w:tcW w:w="1559" w:type="dxa"/>
          </w:tcPr>
          <w:p w:rsidR="00E70AE6" w:rsidRPr="002E7DAF" w:rsidRDefault="002E7DAF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762,10</w:t>
            </w:r>
          </w:p>
          <w:p w:rsidR="002E7DAF" w:rsidRPr="002E7DAF" w:rsidRDefault="002E7DAF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6,12%</w:t>
            </w:r>
          </w:p>
        </w:tc>
        <w:tc>
          <w:tcPr>
            <w:tcW w:w="1808" w:type="dxa"/>
          </w:tcPr>
          <w:p w:rsidR="00E70AE6" w:rsidRPr="002E7DAF" w:rsidRDefault="002E7DAF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669,40</w:t>
            </w:r>
          </w:p>
          <w:p w:rsidR="002E7DAF" w:rsidRPr="002E7DAF" w:rsidRDefault="002E7DAF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5,37%</w:t>
            </w:r>
          </w:p>
        </w:tc>
      </w:tr>
      <w:tr w:rsidR="00E70AE6" w:rsidTr="00D95BBF">
        <w:tc>
          <w:tcPr>
            <w:tcW w:w="709" w:type="dxa"/>
          </w:tcPr>
          <w:p w:rsidR="00E70AE6" w:rsidRPr="002E7DAF" w:rsidRDefault="00E70AE6" w:rsidP="004D3694">
            <w:pPr>
              <w:jc w:val="center"/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 xml:space="preserve"> 9 .</w:t>
            </w:r>
          </w:p>
        </w:tc>
        <w:tc>
          <w:tcPr>
            <w:tcW w:w="4820" w:type="dxa"/>
          </w:tcPr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 xml:space="preserve"> Утвердить  смету на восстановительный  ремонт 4-х лифтов 1,2,3,4 подъездов за счёт целевого сбора денежных средств на сумму 254 670руб.Оплата на три м-ца по 7,00руб/кв.м.,. вкл. в квитанции в графу «Прочие» .Уполномочить ТСЖ «Красноармейский  103» в лице председателя правления на заключение договора с «ООО Технолифт»   на условиях в интересах собственников МКД</w:t>
            </w:r>
          </w:p>
        </w:tc>
        <w:tc>
          <w:tcPr>
            <w:tcW w:w="1560" w:type="dxa"/>
            <w:vAlign w:val="bottom"/>
          </w:tcPr>
          <w:p w:rsidR="00E70AE6" w:rsidRPr="002E7DAF" w:rsidRDefault="002E7DAF" w:rsidP="00B668AC">
            <w:pPr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7135,65</w:t>
            </w:r>
          </w:p>
          <w:p w:rsidR="002E7DAF" w:rsidRPr="002E7DAF" w:rsidRDefault="002E7DAF" w:rsidP="00B668AC">
            <w:pPr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57,26%</w:t>
            </w:r>
          </w:p>
        </w:tc>
        <w:tc>
          <w:tcPr>
            <w:tcW w:w="1559" w:type="dxa"/>
          </w:tcPr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E70AE6" w:rsidRDefault="002E7DAF" w:rsidP="00B668AC">
            <w:pPr>
              <w:rPr>
                <w:rFonts w:asciiTheme="majorHAnsi" w:hAnsiTheme="majorHAnsi" w:cs="Times New Roman"/>
                <w:lang w:val="en-US"/>
              </w:rPr>
            </w:pPr>
            <w:r w:rsidRPr="002E7DAF">
              <w:rPr>
                <w:rFonts w:asciiTheme="majorHAnsi" w:hAnsiTheme="majorHAnsi" w:cs="Times New Roman"/>
              </w:rPr>
              <w:t>758,30</w:t>
            </w:r>
          </w:p>
          <w:p w:rsidR="002E7DAF" w:rsidRPr="002E7DAF" w:rsidRDefault="002E7DAF" w:rsidP="00B668AC">
            <w:pPr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6,08%</w:t>
            </w:r>
          </w:p>
        </w:tc>
        <w:tc>
          <w:tcPr>
            <w:tcW w:w="1808" w:type="dxa"/>
          </w:tcPr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B668AC">
            <w:pPr>
              <w:rPr>
                <w:rFonts w:asciiTheme="majorHAnsi" w:hAnsiTheme="majorHAnsi" w:cs="Times New Roman"/>
                <w:lang w:val="en-US"/>
              </w:rPr>
            </w:pPr>
          </w:p>
          <w:p w:rsidR="00E70AE6" w:rsidRDefault="002E7DAF" w:rsidP="00B668AC">
            <w:pPr>
              <w:rPr>
                <w:rFonts w:asciiTheme="majorHAnsi" w:hAnsiTheme="majorHAnsi" w:cs="Times New Roman"/>
                <w:lang w:val="en-US"/>
              </w:rPr>
            </w:pPr>
            <w:r w:rsidRPr="002E7DAF">
              <w:rPr>
                <w:rFonts w:asciiTheme="majorHAnsi" w:hAnsiTheme="majorHAnsi" w:cs="Times New Roman"/>
              </w:rPr>
              <w:t>256,40</w:t>
            </w:r>
          </w:p>
          <w:p w:rsidR="002E7DAF" w:rsidRPr="002E7DAF" w:rsidRDefault="002E7DAF" w:rsidP="00B668AC">
            <w:pPr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2,06%</w:t>
            </w:r>
          </w:p>
        </w:tc>
      </w:tr>
      <w:tr w:rsidR="00E70AE6" w:rsidTr="00D95BBF">
        <w:trPr>
          <w:trHeight w:val="1078"/>
        </w:trPr>
        <w:tc>
          <w:tcPr>
            <w:tcW w:w="709" w:type="dxa"/>
          </w:tcPr>
          <w:p w:rsidR="00B668AC" w:rsidRDefault="00B668AC" w:rsidP="004D369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E70AE6" w:rsidRPr="002E7DAF" w:rsidRDefault="00E70AE6" w:rsidP="004D3694">
            <w:pPr>
              <w:jc w:val="center"/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10</w:t>
            </w:r>
          </w:p>
        </w:tc>
        <w:tc>
          <w:tcPr>
            <w:tcW w:w="4820" w:type="dxa"/>
          </w:tcPr>
          <w:p w:rsidR="00B668AC" w:rsidRDefault="00B668AC" w:rsidP="006C2EB4">
            <w:pPr>
              <w:rPr>
                <w:rFonts w:asciiTheme="majorHAnsi" w:hAnsiTheme="majorHAnsi"/>
                <w:lang w:val="en-US"/>
              </w:rPr>
            </w:pPr>
          </w:p>
          <w:p w:rsidR="00B668AC" w:rsidRPr="00B668AC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 xml:space="preserve">Утвердить участие дома в программе </w:t>
            </w:r>
          </w:p>
          <w:p w:rsidR="00E70AE6" w:rsidRPr="002E7DAF" w:rsidRDefault="00E70AE6" w:rsidP="006C2EB4">
            <w:pPr>
              <w:rPr>
                <w:rFonts w:asciiTheme="majorHAnsi" w:hAnsiTheme="majorHAnsi"/>
              </w:rPr>
            </w:pPr>
            <w:r w:rsidRPr="002E7DAF">
              <w:rPr>
                <w:rFonts w:asciiTheme="majorHAnsi" w:hAnsiTheme="majorHAnsi"/>
              </w:rPr>
              <w:t>«Комфортная городская среда»</w:t>
            </w:r>
          </w:p>
        </w:tc>
        <w:tc>
          <w:tcPr>
            <w:tcW w:w="1560" w:type="dxa"/>
            <w:vAlign w:val="bottom"/>
          </w:tcPr>
          <w:p w:rsidR="00E70AE6" w:rsidRPr="002E7DAF" w:rsidRDefault="002E7DAF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7735,41</w:t>
            </w:r>
          </w:p>
          <w:p w:rsidR="002E7DAF" w:rsidRPr="002E7DAF" w:rsidRDefault="002E7DAF" w:rsidP="002E7DAF">
            <w:pPr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2E7DAF">
              <w:rPr>
                <w:rFonts w:asciiTheme="majorHAnsi" w:hAnsiTheme="majorHAnsi" w:cs="Times New Roman"/>
                <w:color w:val="000000"/>
              </w:rPr>
              <w:t>62,07%</w:t>
            </w:r>
          </w:p>
        </w:tc>
        <w:tc>
          <w:tcPr>
            <w:tcW w:w="1559" w:type="dxa"/>
          </w:tcPr>
          <w:p w:rsidR="00B668AC" w:rsidRDefault="00B668AC" w:rsidP="002E7DAF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2E7DAF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  <w:p w:rsidR="00E70AE6" w:rsidRDefault="002E7DAF" w:rsidP="002E7DAF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r w:rsidRPr="002E7DAF">
              <w:rPr>
                <w:rFonts w:asciiTheme="majorHAnsi" w:hAnsiTheme="majorHAnsi" w:cs="Times New Roman"/>
              </w:rPr>
              <w:t>119,00</w:t>
            </w:r>
          </w:p>
          <w:p w:rsidR="002E7DAF" w:rsidRPr="002E7DAF" w:rsidRDefault="002E7DAF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0,95%</w:t>
            </w:r>
          </w:p>
        </w:tc>
        <w:tc>
          <w:tcPr>
            <w:tcW w:w="1808" w:type="dxa"/>
          </w:tcPr>
          <w:p w:rsidR="00B668AC" w:rsidRDefault="00B668AC" w:rsidP="002E7DAF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  <w:p w:rsidR="00B668AC" w:rsidRDefault="00B668AC" w:rsidP="002E7DAF">
            <w:pPr>
              <w:jc w:val="center"/>
              <w:rPr>
                <w:rFonts w:asciiTheme="majorHAnsi" w:hAnsiTheme="majorHAnsi" w:cs="Times New Roman"/>
                <w:lang w:val="en-US"/>
              </w:rPr>
            </w:pPr>
          </w:p>
          <w:p w:rsidR="00E70AE6" w:rsidRPr="002E7DAF" w:rsidRDefault="002E7DAF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295,94</w:t>
            </w:r>
          </w:p>
          <w:p w:rsidR="002E7DAF" w:rsidRPr="002E7DAF" w:rsidRDefault="002E7DAF" w:rsidP="002E7DAF">
            <w:pPr>
              <w:jc w:val="center"/>
              <w:rPr>
                <w:rFonts w:asciiTheme="majorHAnsi" w:hAnsiTheme="majorHAnsi" w:cs="Times New Roman"/>
              </w:rPr>
            </w:pPr>
            <w:r w:rsidRPr="002E7DAF">
              <w:rPr>
                <w:rFonts w:asciiTheme="majorHAnsi" w:hAnsiTheme="majorHAnsi" w:cs="Times New Roman"/>
              </w:rPr>
              <w:t>2,37%</w:t>
            </w:r>
          </w:p>
        </w:tc>
      </w:tr>
    </w:tbl>
    <w:p w:rsidR="00013C6B" w:rsidRDefault="00013C6B" w:rsidP="00BA6A08">
      <w:pPr>
        <w:jc w:val="center"/>
        <w:rPr>
          <w:sz w:val="28"/>
          <w:szCs w:val="28"/>
        </w:rPr>
      </w:pPr>
    </w:p>
    <w:p w:rsidR="00E70AE6" w:rsidRDefault="00E70AE6" w:rsidP="00BA6A08">
      <w:pPr>
        <w:jc w:val="center"/>
        <w:rPr>
          <w:sz w:val="28"/>
          <w:szCs w:val="28"/>
        </w:rPr>
      </w:pPr>
    </w:p>
    <w:p w:rsidR="00E70AE6" w:rsidRDefault="00E70AE6" w:rsidP="00BA6A08">
      <w:pPr>
        <w:jc w:val="center"/>
        <w:rPr>
          <w:sz w:val="28"/>
          <w:szCs w:val="28"/>
        </w:rPr>
      </w:pPr>
    </w:p>
    <w:p w:rsidR="00E70AE6" w:rsidRDefault="00E70AE6" w:rsidP="00BA6A08">
      <w:pPr>
        <w:jc w:val="center"/>
        <w:rPr>
          <w:sz w:val="28"/>
          <w:szCs w:val="28"/>
        </w:rPr>
      </w:pPr>
    </w:p>
    <w:p w:rsidR="00E70AE6" w:rsidRDefault="00E70AE6" w:rsidP="00BA6A08">
      <w:pPr>
        <w:jc w:val="center"/>
        <w:rPr>
          <w:sz w:val="28"/>
          <w:szCs w:val="28"/>
        </w:rPr>
      </w:pPr>
    </w:p>
    <w:p w:rsidR="00E70AE6" w:rsidRDefault="00E70AE6" w:rsidP="00BA6A08">
      <w:pPr>
        <w:jc w:val="center"/>
        <w:rPr>
          <w:sz w:val="28"/>
          <w:szCs w:val="28"/>
        </w:rPr>
      </w:pPr>
    </w:p>
    <w:p w:rsidR="00E70AE6" w:rsidRDefault="00E70AE6" w:rsidP="00BA6A08">
      <w:pPr>
        <w:jc w:val="center"/>
        <w:rPr>
          <w:sz w:val="28"/>
          <w:szCs w:val="28"/>
        </w:rPr>
      </w:pPr>
    </w:p>
    <w:p w:rsidR="002E7DAF" w:rsidRDefault="002E7DAF" w:rsidP="00BA6A08">
      <w:pPr>
        <w:jc w:val="center"/>
        <w:rPr>
          <w:sz w:val="28"/>
          <w:szCs w:val="28"/>
        </w:rPr>
      </w:pPr>
    </w:p>
    <w:p w:rsidR="00D95BBF" w:rsidRDefault="00D95BBF" w:rsidP="00BA6A0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кандидатов для состава правления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4845"/>
        <w:gridCol w:w="1543"/>
        <w:gridCol w:w="1551"/>
        <w:gridCol w:w="1808"/>
      </w:tblGrid>
      <w:tr w:rsidR="002A3D39" w:rsidTr="002A3D39">
        <w:tc>
          <w:tcPr>
            <w:tcW w:w="709" w:type="dxa"/>
          </w:tcPr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845" w:type="dxa"/>
          </w:tcPr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</w:p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кандидата</w:t>
            </w:r>
          </w:p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2A3D39" w:rsidRDefault="002A3D39" w:rsidP="002A3D39">
            <w:pPr>
              <w:rPr>
                <w:sz w:val="28"/>
                <w:szCs w:val="28"/>
              </w:rPr>
            </w:pPr>
          </w:p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</w:p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</w:p>
          <w:p w:rsidR="002A3D39" w:rsidRDefault="002A3D39" w:rsidP="00BA6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воздержался</w:t>
            </w: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ind w:left="360"/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</w:t>
            </w:r>
            <w:r w:rsidR="00C760E7">
              <w:rPr>
                <w:rFonts w:asciiTheme="majorHAnsi" w:hAnsiTheme="majorHAnsi"/>
              </w:rPr>
              <w:t xml:space="preserve">                      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Волкова Лариса Мировна кв.№4 (1п)</w:t>
            </w:r>
          </w:p>
        </w:tc>
        <w:tc>
          <w:tcPr>
            <w:tcW w:w="1543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>5761,58  46,23%</w:t>
            </w:r>
          </w:p>
          <w:p w:rsidR="002A3D39" w:rsidRPr="0042354E" w:rsidRDefault="002A3D39" w:rsidP="004235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1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>632,7</w:t>
            </w:r>
            <w:r>
              <w:rPr>
                <w:rFonts w:asciiTheme="majorHAnsi" w:hAnsiTheme="majorHAnsi" w:cs="Calibri"/>
                <w:color w:val="000000"/>
              </w:rPr>
              <w:t xml:space="preserve">0 </w:t>
            </w:r>
            <w:r w:rsidRPr="0042354E">
              <w:rPr>
                <w:rFonts w:asciiTheme="majorHAnsi" w:hAnsiTheme="majorHAnsi" w:cs="Calibri"/>
                <w:color w:val="000000"/>
              </w:rPr>
              <w:t xml:space="preserve"> 5,08%</w:t>
            </w:r>
          </w:p>
          <w:p w:rsidR="002A3D39" w:rsidRPr="0042354E" w:rsidRDefault="002A3D39" w:rsidP="004235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8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 xml:space="preserve">425,45 </w:t>
            </w:r>
            <w:r>
              <w:rPr>
                <w:rFonts w:asciiTheme="majorHAnsi" w:hAnsiTheme="majorHAnsi" w:cs="Calibri"/>
                <w:color w:val="000000"/>
              </w:rPr>
              <w:t xml:space="preserve">     </w:t>
            </w:r>
            <w:r w:rsidR="00E70AE6">
              <w:rPr>
                <w:rFonts w:asciiTheme="majorHAnsi" w:hAnsiTheme="majorHAnsi" w:cs="Calibri"/>
                <w:color w:val="000000"/>
              </w:rPr>
              <w:t xml:space="preserve"> 3,41</w:t>
            </w:r>
            <w:r w:rsidRPr="0042354E">
              <w:rPr>
                <w:rFonts w:asciiTheme="majorHAnsi" w:hAnsiTheme="majorHAnsi" w:cs="Calibri"/>
                <w:color w:val="000000"/>
              </w:rPr>
              <w:t>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2.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Самодуров Юрий Николаевич кв.73(2п)</w:t>
            </w:r>
          </w:p>
        </w:tc>
        <w:tc>
          <w:tcPr>
            <w:tcW w:w="1543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>4931,55  39,57%</w:t>
            </w:r>
          </w:p>
          <w:p w:rsidR="002A3D39" w:rsidRPr="0042354E" w:rsidRDefault="002A3D39" w:rsidP="004235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1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>1408,48 11,30%</w:t>
            </w:r>
          </w:p>
          <w:p w:rsidR="002A3D39" w:rsidRPr="0042354E" w:rsidRDefault="002A3D39" w:rsidP="004235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8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>479,7</w:t>
            </w:r>
            <w:r>
              <w:rPr>
                <w:rFonts w:asciiTheme="majorHAnsi" w:hAnsiTheme="majorHAnsi" w:cs="Calibri"/>
                <w:color w:val="000000"/>
              </w:rPr>
              <w:t>0</w:t>
            </w:r>
            <w:r w:rsidRPr="0042354E">
              <w:rPr>
                <w:rFonts w:asciiTheme="majorHAnsi" w:hAnsiTheme="majorHAnsi" w:cs="Calibri"/>
                <w:color w:val="000000"/>
              </w:rPr>
              <w:t xml:space="preserve">  </w:t>
            </w:r>
            <w:r>
              <w:rPr>
                <w:rFonts w:asciiTheme="majorHAnsi" w:hAnsiTheme="majorHAnsi" w:cs="Calibri"/>
                <w:color w:val="000000"/>
              </w:rPr>
              <w:t xml:space="preserve">       </w:t>
            </w:r>
            <w:r w:rsidRPr="0042354E">
              <w:rPr>
                <w:rFonts w:asciiTheme="majorHAnsi" w:hAnsiTheme="majorHAnsi" w:cs="Calibri"/>
                <w:color w:val="000000"/>
              </w:rPr>
              <w:t>3,85%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3.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Попова Людмила Сергеевна кв.№64(2п)</w:t>
            </w:r>
          </w:p>
        </w:tc>
        <w:tc>
          <w:tcPr>
            <w:tcW w:w="1543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>2573,78  20,65%</w:t>
            </w:r>
          </w:p>
          <w:p w:rsidR="002A3D39" w:rsidRPr="0042354E" w:rsidRDefault="002A3D39" w:rsidP="004235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1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>3161,7</w:t>
            </w:r>
            <w:r w:rsidR="00C760E7">
              <w:rPr>
                <w:rFonts w:asciiTheme="majorHAnsi" w:hAnsiTheme="majorHAnsi" w:cs="Calibri"/>
                <w:color w:val="000000"/>
              </w:rPr>
              <w:t>0</w:t>
            </w:r>
            <w:r w:rsidRPr="0042354E">
              <w:rPr>
                <w:rFonts w:asciiTheme="majorHAnsi" w:hAnsiTheme="majorHAnsi" w:cs="Calibri"/>
                <w:color w:val="000000"/>
              </w:rPr>
              <w:t xml:space="preserve">  25,37%</w:t>
            </w:r>
          </w:p>
          <w:p w:rsidR="002A3D39" w:rsidRPr="0042354E" w:rsidRDefault="002A3D39" w:rsidP="004235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8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 xml:space="preserve">1084,25 </w:t>
            </w:r>
            <w:r>
              <w:rPr>
                <w:rFonts w:asciiTheme="majorHAnsi" w:hAnsiTheme="majorHAnsi" w:cs="Calibri"/>
                <w:color w:val="000000"/>
              </w:rPr>
              <w:t xml:space="preserve">   </w:t>
            </w:r>
            <w:r w:rsidRPr="0042354E">
              <w:rPr>
                <w:rFonts w:asciiTheme="majorHAnsi" w:hAnsiTheme="majorHAnsi" w:cs="Calibri"/>
                <w:color w:val="000000"/>
              </w:rPr>
              <w:t xml:space="preserve"> 8,70%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4.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Левочко  Нина Васильевна кв.№115 (3п)</w:t>
            </w:r>
          </w:p>
        </w:tc>
        <w:tc>
          <w:tcPr>
            <w:tcW w:w="1543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>3188,75  25,59%</w:t>
            </w:r>
          </w:p>
          <w:p w:rsidR="002A3D39" w:rsidRPr="0042354E" w:rsidRDefault="002A3D39" w:rsidP="004235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1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>2360,78  18,94%</w:t>
            </w:r>
          </w:p>
          <w:p w:rsidR="002A3D39" w:rsidRPr="0042354E" w:rsidRDefault="002A3D39" w:rsidP="004235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8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>1270,2</w:t>
            </w:r>
            <w:r w:rsidR="00C760E7">
              <w:rPr>
                <w:rFonts w:asciiTheme="majorHAnsi" w:hAnsiTheme="majorHAnsi" w:cs="Calibri"/>
                <w:color w:val="000000"/>
              </w:rPr>
              <w:t>0</w:t>
            </w:r>
            <w:r w:rsidRPr="0042354E">
              <w:rPr>
                <w:rFonts w:asciiTheme="majorHAnsi" w:hAnsiTheme="majorHAnsi" w:cs="Calibri"/>
                <w:color w:val="000000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</w:rPr>
              <w:t xml:space="preserve">   </w:t>
            </w:r>
            <w:r w:rsidRPr="0042354E">
              <w:rPr>
                <w:rFonts w:asciiTheme="majorHAnsi" w:hAnsiTheme="majorHAnsi" w:cs="Calibri"/>
                <w:color w:val="000000"/>
              </w:rPr>
              <w:t xml:space="preserve"> 10,19%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5.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Ферапонтова Инна Анатольевна кв.№90 (3п)</w:t>
            </w:r>
          </w:p>
        </w:tc>
        <w:tc>
          <w:tcPr>
            <w:tcW w:w="1543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42354E">
              <w:rPr>
                <w:rFonts w:asciiTheme="majorHAnsi" w:hAnsiTheme="majorHAnsi" w:cs="Calibri"/>
                <w:color w:val="000000"/>
              </w:rPr>
              <w:t>5003,58</w:t>
            </w:r>
          </w:p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40,15%</w:t>
            </w:r>
          </w:p>
        </w:tc>
        <w:tc>
          <w:tcPr>
            <w:tcW w:w="1551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918,80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7,37 %</w:t>
            </w:r>
          </w:p>
        </w:tc>
        <w:tc>
          <w:tcPr>
            <w:tcW w:w="1808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897,35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7,20%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6.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Иванов Алексей Александрович кв.№120 (3п)</w:t>
            </w:r>
          </w:p>
        </w:tc>
        <w:tc>
          <w:tcPr>
            <w:tcW w:w="1543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5970,03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47,90%</w:t>
            </w:r>
          </w:p>
        </w:tc>
        <w:tc>
          <w:tcPr>
            <w:tcW w:w="1551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285,20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2,29%</w:t>
            </w:r>
          </w:p>
        </w:tc>
        <w:tc>
          <w:tcPr>
            <w:tcW w:w="1808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564,50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4,53%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7.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Вагин Николай  Никифорович кв.№158 (4п)</w:t>
            </w:r>
          </w:p>
        </w:tc>
        <w:tc>
          <w:tcPr>
            <w:tcW w:w="1543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1320,78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10,60%</w:t>
            </w:r>
          </w:p>
        </w:tc>
        <w:tc>
          <w:tcPr>
            <w:tcW w:w="1551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4147,20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33,28%</w:t>
            </w:r>
          </w:p>
        </w:tc>
        <w:tc>
          <w:tcPr>
            <w:tcW w:w="1808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1351,75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10,85%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8.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Маценко Сергей Николаевич кв.№163 (4п)</w:t>
            </w:r>
          </w:p>
        </w:tc>
        <w:tc>
          <w:tcPr>
            <w:tcW w:w="1543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5469,23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43,89%</w:t>
            </w:r>
          </w:p>
        </w:tc>
        <w:tc>
          <w:tcPr>
            <w:tcW w:w="1551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608,90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4,89%</w:t>
            </w:r>
          </w:p>
        </w:tc>
        <w:tc>
          <w:tcPr>
            <w:tcW w:w="1808" w:type="dxa"/>
          </w:tcPr>
          <w:p w:rsidR="006E713A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7410,60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5,95%</w:t>
            </w: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9.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Бочарова Ирина Анатольевна кв.№185 (5п)</w:t>
            </w:r>
          </w:p>
        </w:tc>
        <w:tc>
          <w:tcPr>
            <w:tcW w:w="1543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2244,85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18,01%</w:t>
            </w:r>
          </w:p>
        </w:tc>
        <w:tc>
          <w:tcPr>
            <w:tcW w:w="1551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3515,48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28,21%</w:t>
            </w:r>
          </w:p>
        </w:tc>
        <w:tc>
          <w:tcPr>
            <w:tcW w:w="1808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1059,40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8,50%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10.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Мальцева Лариса Анатольевна кв.№178 (5п)</w:t>
            </w:r>
          </w:p>
        </w:tc>
        <w:tc>
          <w:tcPr>
            <w:tcW w:w="1543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2384,05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19,13%</w:t>
            </w:r>
          </w:p>
        </w:tc>
        <w:tc>
          <w:tcPr>
            <w:tcW w:w="1551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3430,78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27,53%</w:t>
            </w:r>
          </w:p>
        </w:tc>
        <w:tc>
          <w:tcPr>
            <w:tcW w:w="1808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1004,90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8,06%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11.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Хритоненков Евгений Анатольевич кв.№206 (5п)</w:t>
            </w:r>
          </w:p>
        </w:tc>
        <w:tc>
          <w:tcPr>
            <w:tcW w:w="1543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5098,08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40,91%</w:t>
            </w:r>
          </w:p>
        </w:tc>
        <w:tc>
          <w:tcPr>
            <w:tcW w:w="1551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1077,50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8,65%</w:t>
            </w:r>
          </w:p>
        </w:tc>
        <w:tc>
          <w:tcPr>
            <w:tcW w:w="1808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644,15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5,17%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  <w:tr w:rsidR="002A3D39" w:rsidTr="002A3D39">
        <w:tc>
          <w:tcPr>
            <w:tcW w:w="709" w:type="dxa"/>
          </w:tcPr>
          <w:p w:rsidR="002A3D39" w:rsidRPr="0042354E" w:rsidRDefault="006341F2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12.</w:t>
            </w:r>
          </w:p>
        </w:tc>
        <w:tc>
          <w:tcPr>
            <w:tcW w:w="4845" w:type="dxa"/>
          </w:tcPr>
          <w:p w:rsidR="002A3D39" w:rsidRPr="0042354E" w:rsidRDefault="006341F2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Дороганова Зинаида Алексеевна кв.№177</w:t>
            </w:r>
            <w:r w:rsidR="006E713A" w:rsidRPr="0042354E">
              <w:rPr>
                <w:rFonts w:asciiTheme="majorHAnsi" w:hAnsiTheme="majorHAnsi"/>
              </w:rPr>
              <w:t xml:space="preserve"> (5п)</w:t>
            </w:r>
          </w:p>
        </w:tc>
        <w:tc>
          <w:tcPr>
            <w:tcW w:w="1543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2078,70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16,68%</w:t>
            </w:r>
          </w:p>
        </w:tc>
        <w:tc>
          <w:tcPr>
            <w:tcW w:w="1551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3064,88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24,59%</w:t>
            </w:r>
          </w:p>
        </w:tc>
        <w:tc>
          <w:tcPr>
            <w:tcW w:w="1808" w:type="dxa"/>
          </w:tcPr>
          <w:p w:rsidR="002A3D39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1676,15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13,45%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  <w:tr w:rsidR="006E713A" w:rsidTr="002A3D39">
        <w:tc>
          <w:tcPr>
            <w:tcW w:w="709" w:type="dxa"/>
          </w:tcPr>
          <w:p w:rsidR="006E713A" w:rsidRPr="0042354E" w:rsidRDefault="006E713A" w:rsidP="006341F2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13.</w:t>
            </w:r>
          </w:p>
        </w:tc>
        <w:tc>
          <w:tcPr>
            <w:tcW w:w="4845" w:type="dxa"/>
          </w:tcPr>
          <w:p w:rsidR="006E713A" w:rsidRPr="0042354E" w:rsidRDefault="006E713A" w:rsidP="002A3D39">
            <w:pPr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Палий Павел Петрович кв.№118 (3п)</w:t>
            </w:r>
          </w:p>
        </w:tc>
        <w:tc>
          <w:tcPr>
            <w:tcW w:w="1543" w:type="dxa"/>
          </w:tcPr>
          <w:p w:rsidR="006E713A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1571,05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12,61%</w:t>
            </w:r>
          </w:p>
        </w:tc>
        <w:tc>
          <w:tcPr>
            <w:tcW w:w="1551" w:type="dxa"/>
          </w:tcPr>
          <w:p w:rsidR="006E713A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4795,28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38,48%</w:t>
            </w:r>
          </w:p>
        </w:tc>
        <w:tc>
          <w:tcPr>
            <w:tcW w:w="1808" w:type="dxa"/>
          </w:tcPr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453,40</w:t>
            </w:r>
          </w:p>
          <w:p w:rsidR="0042354E" w:rsidRPr="0042354E" w:rsidRDefault="0042354E" w:rsidP="0042354E">
            <w:pPr>
              <w:jc w:val="center"/>
              <w:rPr>
                <w:rFonts w:asciiTheme="majorHAnsi" w:hAnsiTheme="majorHAnsi"/>
              </w:rPr>
            </w:pPr>
            <w:r w:rsidRPr="0042354E">
              <w:rPr>
                <w:rFonts w:asciiTheme="majorHAnsi" w:hAnsiTheme="majorHAnsi"/>
              </w:rPr>
              <w:t>3,64%</w:t>
            </w:r>
          </w:p>
          <w:p w:rsidR="006E713A" w:rsidRPr="0042354E" w:rsidRDefault="006E713A" w:rsidP="0042354E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95BBF" w:rsidRDefault="00D95BBF" w:rsidP="00BA6A08">
      <w:pPr>
        <w:jc w:val="center"/>
        <w:rPr>
          <w:sz w:val="28"/>
          <w:szCs w:val="28"/>
        </w:rPr>
      </w:pPr>
    </w:p>
    <w:p w:rsidR="00D95BBF" w:rsidRPr="00D95BBF" w:rsidRDefault="00013C6B" w:rsidP="00013C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Члены счетной комиссии:</w:t>
      </w:r>
    </w:p>
    <w:p w:rsidR="00013C6B" w:rsidRPr="00D95BBF" w:rsidRDefault="00D95BBF" w:rsidP="00013C6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13C6B">
        <w:rPr>
          <w:sz w:val="28"/>
          <w:szCs w:val="28"/>
        </w:rPr>
        <w:t>_________________Самодурова  Г.М.</w:t>
      </w:r>
    </w:p>
    <w:p w:rsidR="00013C6B" w:rsidRPr="006E713A" w:rsidRDefault="00013C6B" w:rsidP="00013C6B">
      <w:pPr>
        <w:rPr>
          <w:sz w:val="28"/>
          <w:szCs w:val="28"/>
        </w:rPr>
      </w:pPr>
      <w:r>
        <w:rPr>
          <w:sz w:val="28"/>
          <w:szCs w:val="28"/>
        </w:rPr>
        <w:t>_________________Должикова  Н.Г.</w:t>
      </w:r>
    </w:p>
    <w:p w:rsidR="00D95BBF" w:rsidRPr="00D95BBF" w:rsidRDefault="00D95BBF" w:rsidP="00013C6B">
      <w:pPr>
        <w:rPr>
          <w:sz w:val="28"/>
          <w:szCs w:val="28"/>
        </w:rPr>
      </w:pPr>
      <w:r w:rsidRPr="006E713A">
        <w:rPr>
          <w:sz w:val="28"/>
          <w:szCs w:val="28"/>
        </w:rPr>
        <w:t>______</w:t>
      </w:r>
      <w:r>
        <w:rPr>
          <w:sz w:val="28"/>
          <w:szCs w:val="28"/>
          <w:lang w:val="en-US"/>
        </w:rPr>
        <w:t>___________Быкова З.П.</w:t>
      </w:r>
    </w:p>
    <w:sectPr w:rsidR="00D95BBF" w:rsidRPr="00D95BBF" w:rsidSect="004D36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91B" w:rsidRDefault="0066691B" w:rsidP="00281688">
      <w:pPr>
        <w:spacing w:after="0" w:line="240" w:lineRule="auto"/>
      </w:pPr>
      <w:r>
        <w:separator/>
      </w:r>
    </w:p>
  </w:endnote>
  <w:endnote w:type="continuationSeparator" w:id="1">
    <w:p w:rsidR="0066691B" w:rsidRDefault="0066691B" w:rsidP="0028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91B" w:rsidRDefault="0066691B" w:rsidP="00281688">
      <w:pPr>
        <w:spacing w:after="0" w:line="240" w:lineRule="auto"/>
      </w:pPr>
      <w:r>
        <w:separator/>
      </w:r>
    </w:p>
  </w:footnote>
  <w:footnote w:type="continuationSeparator" w:id="1">
    <w:p w:rsidR="0066691B" w:rsidRDefault="0066691B" w:rsidP="00281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6AC3"/>
    <w:multiLevelType w:val="hybridMultilevel"/>
    <w:tmpl w:val="5984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6A08"/>
    <w:rsid w:val="0000731A"/>
    <w:rsid w:val="00013C6B"/>
    <w:rsid w:val="0003547D"/>
    <w:rsid w:val="000C515C"/>
    <w:rsid w:val="00124E1C"/>
    <w:rsid w:val="00143443"/>
    <w:rsid w:val="002167EE"/>
    <w:rsid w:val="00281688"/>
    <w:rsid w:val="002A3D39"/>
    <w:rsid w:val="002C2770"/>
    <w:rsid w:val="002E7DAF"/>
    <w:rsid w:val="00330B51"/>
    <w:rsid w:val="00345D1C"/>
    <w:rsid w:val="0039688B"/>
    <w:rsid w:val="003A29A2"/>
    <w:rsid w:val="0042354E"/>
    <w:rsid w:val="00461376"/>
    <w:rsid w:val="004739ED"/>
    <w:rsid w:val="004952EA"/>
    <w:rsid w:val="004D3694"/>
    <w:rsid w:val="004D4A5A"/>
    <w:rsid w:val="0052372D"/>
    <w:rsid w:val="005476EA"/>
    <w:rsid w:val="005545E0"/>
    <w:rsid w:val="005A10EB"/>
    <w:rsid w:val="005F683A"/>
    <w:rsid w:val="00622D5D"/>
    <w:rsid w:val="006341F2"/>
    <w:rsid w:val="00651EFC"/>
    <w:rsid w:val="0065575B"/>
    <w:rsid w:val="0066691B"/>
    <w:rsid w:val="006E713A"/>
    <w:rsid w:val="00750958"/>
    <w:rsid w:val="007F56CC"/>
    <w:rsid w:val="008029EB"/>
    <w:rsid w:val="008256D2"/>
    <w:rsid w:val="00834EED"/>
    <w:rsid w:val="008D5AAD"/>
    <w:rsid w:val="00934F2F"/>
    <w:rsid w:val="00983C06"/>
    <w:rsid w:val="009C44FC"/>
    <w:rsid w:val="009C69FA"/>
    <w:rsid w:val="00A00F72"/>
    <w:rsid w:val="00AA18DC"/>
    <w:rsid w:val="00AB24F7"/>
    <w:rsid w:val="00AB6AE9"/>
    <w:rsid w:val="00B30BCC"/>
    <w:rsid w:val="00B668AC"/>
    <w:rsid w:val="00B93B96"/>
    <w:rsid w:val="00BA6A08"/>
    <w:rsid w:val="00BE6A38"/>
    <w:rsid w:val="00C460BA"/>
    <w:rsid w:val="00C53F0C"/>
    <w:rsid w:val="00C561CE"/>
    <w:rsid w:val="00C57BED"/>
    <w:rsid w:val="00C760E7"/>
    <w:rsid w:val="00D02541"/>
    <w:rsid w:val="00D27A8B"/>
    <w:rsid w:val="00D73533"/>
    <w:rsid w:val="00D95BBF"/>
    <w:rsid w:val="00DA6438"/>
    <w:rsid w:val="00E0719E"/>
    <w:rsid w:val="00E40FD0"/>
    <w:rsid w:val="00E70AE6"/>
    <w:rsid w:val="00EA69FE"/>
    <w:rsid w:val="00EE7F76"/>
    <w:rsid w:val="00F45859"/>
    <w:rsid w:val="00F763AF"/>
    <w:rsid w:val="00FB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1688"/>
  </w:style>
  <w:style w:type="paragraph" w:styleId="a6">
    <w:name w:val="footer"/>
    <w:basedOn w:val="a"/>
    <w:link w:val="a7"/>
    <w:uiPriority w:val="99"/>
    <w:semiHidden/>
    <w:unhideWhenUsed/>
    <w:rsid w:val="00281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1688"/>
  </w:style>
  <w:style w:type="paragraph" w:styleId="a8">
    <w:name w:val="Balloon Text"/>
    <w:basedOn w:val="a"/>
    <w:link w:val="a9"/>
    <w:uiPriority w:val="99"/>
    <w:semiHidden/>
    <w:unhideWhenUsed/>
    <w:rsid w:val="002C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77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3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59BE-DD56-4419-97EC-A2B61123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</dc:creator>
  <cp:lastModifiedBy>Pred</cp:lastModifiedBy>
  <cp:revision>3</cp:revision>
  <cp:lastPrinted>2017-07-22T13:44:00Z</cp:lastPrinted>
  <dcterms:created xsi:type="dcterms:W3CDTF">2017-07-22T14:32:00Z</dcterms:created>
  <dcterms:modified xsi:type="dcterms:W3CDTF">2017-07-26T10:24:00Z</dcterms:modified>
</cp:coreProperties>
</file>